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A153" w14:textId="5FC15A72" w:rsidR="008161C5" w:rsidRPr="002C5A66" w:rsidRDefault="002C5A66" w:rsidP="002C5A66">
      <w:pPr>
        <w:jc w:val="center"/>
        <w:rPr>
          <w:b/>
          <w:bCs/>
        </w:rPr>
      </w:pPr>
      <w:r w:rsidRPr="002C5A66">
        <w:rPr>
          <w:b/>
          <w:bCs/>
        </w:rPr>
        <w:t>Žiadosť o vydanie záväzného stanoviska podľa §21 zákona č. 25/2025 Z. z. Stavebný zákona o zmene a doplnení niektorých zákonov (Stavebný zákon) a §24 zákona č. 200/2022 Z. z. o územnom plánovaní v znení neskorších predpisov</w:t>
      </w:r>
    </w:p>
    <w:p w14:paraId="49897F13" w14:textId="77777777" w:rsidR="00461A58" w:rsidRDefault="00461A58" w:rsidP="00E0151C">
      <w:pPr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A77E79" w14:paraId="74A3580F" w14:textId="77777777" w:rsidTr="00A77E79">
        <w:tc>
          <w:tcPr>
            <w:tcW w:w="2405" w:type="dxa"/>
          </w:tcPr>
          <w:p w14:paraId="27431F48" w14:textId="3FFC6656" w:rsidR="00A77E79" w:rsidRPr="00F07BC0" w:rsidRDefault="00A77E79" w:rsidP="00E0151C">
            <w:pPr>
              <w:jc w:val="both"/>
              <w:rPr>
                <w:sz w:val="21"/>
                <w:szCs w:val="21"/>
              </w:rPr>
            </w:pPr>
            <w:r w:rsidRPr="00F07BC0">
              <w:rPr>
                <w:sz w:val="21"/>
                <w:szCs w:val="21"/>
              </w:rPr>
              <w:t>Vysvetlivky:</w:t>
            </w:r>
          </w:p>
        </w:tc>
        <w:tc>
          <w:tcPr>
            <w:tcW w:w="7083" w:type="dxa"/>
          </w:tcPr>
          <w:p w14:paraId="5513D370" w14:textId="77777777" w:rsidR="00A77E79" w:rsidRPr="00F07BC0" w:rsidRDefault="00A77E79" w:rsidP="00E0151C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77E79" w14:paraId="1CE8EA93" w14:textId="77777777" w:rsidTr="00A77E79">
        <w:tc>
          <w:tcPr>
            <w:tcW w:w="2405" w:type="dxa"/>
            <w:shd w:val="clear" w:color="auto" w:fill="D9D9D9" w:themeFill="background1" w:themeFillShade="D9"/>
          </w:tcPr>
          <w:p w14:paraId="397638A0" w14:textId="575D9583" w:rsidR="00A77E79" w:rsidRPr="00F07BC0" w:rsidRDefault="00A77E79" w:rsidP="00E0151C">
            <w:pPr>
              <w:jc w:val="both"/>
              <w:rPr>
                <w:sz w:val="21"/>
                <w:szCs w:val="21"/>
              </w:rPr>
            </w:pPr>
            <w:r w:rsidRPr="00F07BC0">
              <w:rPr>
                <w:sz w:val="21"/>
                <w:szCs w:val="21"/>
              </w:rPr>
              <w:t>text</w:t>
            </w:r>
          </w:p>
        </w:tc>
        <w:tc>
          <w:tcPr>
            <w:tcW w:w="7083" w:type="dxa"/>
            <w:shd w:val="clear" w:color="auto" w:fill="D9D9D9" w:themeFill="background1" w:themeFillShade="D9"/>
          </w:tcPr>
          <w:p w14:paraId="076731AA" w14:textId="5F03C259" w:rsidR="00A77E79" w:rsidRPr="00F07BC0" w:rsidRDefault="00A77E79" w:rsidP="00E0151C">
            <w:pPr>
              <w:jc w:val="both"/>
              <w:rPr>
                <w:sz w:val="21"/>
                <w:szCs w:val="21"/>
              </w:rPr>
            </w:pPr>
            <w:r w:rsidRPr="00F07BC0">
              <w:rPr>
                <w:sz w:val="21"/>
                <w:szCs w:val="21"/>
              </w:rPr>
              <w:t>text formulára</w:t>
            </w:r>
          </w:p>
        </w:tc>
      </w:tr>
      <w:tr w:rsidR="00A77E79" w14:paraId="485F8465" w14:textId="77777777" w:rsidTr="00A77E79">
        <w:tc>
          <w:tcPr>
            <w:tcW w:w="2405" w:type="dxa"/>
          </w:tcPr>
          <w:p w14:paraId="2E7BDC80" w14:textId="23DA8BCC" w:rsidR="00A77E79" w:rsidRPr="00F07BC0" w:rsidRDefault="00A77E79" w:rsidP="00E0151C">
            <w:pPr>
              <w:jc w:val="both"/>
              <w:rPr>
                <w:sz w:val="21"/>
                <w:szCs w:val="21"/>
              </w:rPr>
            </w:pPr>
            <w:r w:rsidRPr="00F07BC0">
              <w:rPr>
                <w:sz w:val="21"/>
                <w:szCs w:val="21"/>
              </w:rPr>
              <w:t>text</w:t>
            </w:r>
          </w:p>
        </w:tc>
        <w:tc>
          <w:tcPr>
            <w:tcW w:w="7083" w:type="dxa"/>
          </w:tcPr>
          <w:p w14:paraId="60C6DED5" w14:textId="78FD5C73" w:rsidR="00A77E79" w:rsidRPr="00F07BC0" w:rsidRDefault="00A77E79" w:rsidP="00E0151C">
            <w:pPr>
              <w:jc w:val="both"/>
              <w:rPr>
                <w:sz w:val="21"/>
                <w:szCs w:val="21"/>
              </w:rPr>
            </w:pPr>
            <w:r w:rsidRPr="00F07BC0">
              <w:rPr>
                <w:sz w:val="21"/>
                <w:szCs w:val="21"/>
              </w:rPr>
              <w:t>text vyplní žiadateľ</w:t>
            </w:r>
          </w:p>
        </w:tc>
      </w:tr>
    </w:tbl>
    <w:p w14:paraId="3ADCEB19" w14:textId="77777777" w:rsidR="008161C5" w:rsidRDefault="008161C5" w:rsidP="00E0151C">
      <w:pPr>
        <w:jc w:val="both"/>
        <w:rPr>
          <w:b/>
          <w:bCs/>
        </w:rPr>
      </w:pPr>
    </w:p>
    <w:p w14:paraId="27500999" w14:textId="77777777" w:rsidR="00F07BC0" w:rsidRDefault="00F07BC0" w:rsidP="00E0151C">
      <w:pPr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240"/>
      </w:tblGrid>
      <w:tr w:rsidR="00A77E79" w14:paraId="059EB396" w14:textId="77777777" w:rsidTr="003E219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6FEA2BC9" w14:textId="72F201DE" w:rsidR="00A77E79" w:rsidRPr="00F07BC0" w:rsidRDefault="00A77E79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07BC0">
              <w:rPr>
                <w:b/>
                <w:bCs/>
                <w:sz w:val="20"/>
                <w:szCs w:val="20"/>
              </w:rPr>
              <w:t>ČASŤ A – Typ žiadosti a príslušnosť správneho orgánu</w:t>
            </w:r>
          </w:p>
        </w:tc>
      </w:tr>
      <w:tr w:rsidR="00A77E79" w14:paraId="272B640A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345C34D2" w14:textId="59B8AFB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632006" w14:textId="77777777" w:rsidR="00A77E79" w:rsidRPr="00F07BC0" w:rsidRDefault="00A77E79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D9D9D9" w:themeFill="background1" w:themeFillShade="D9"/>
          </w:tcPr>
          <w:p w14:paraId="05D067D1" w14:textId="0F792D04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Číselný kód dokumentu</w:t>
            </w:r>
          </w:p>
        </w:tc>
      </w:tr>
      <w:tr w:rsidR="002C5A66" w14:paraId="37B9B3FB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6A9A66E" w14:textId="72BEA70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Typ žiadosti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6298C8" w14:textId="47FF82AF" w:rsidR="002C5A66" w:rsidRPr="00F07BC0" w:rsidRDefault="002C5A66" w:rsidP="003E219D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Rozdelenie</w:t>
            </w:r>
            <w:r w:rsidR="003E219D">
              <w:rPr>
                <w:sz w:val="20"/>
                <w:szCs w:val="20"/>
              </w:rPr>
              <w:t xml:space="preserve"> (viď. nižšie)</w:t>
            </w:r>
            <w:r w:rsidRPr="00F07BC0">
              <w:rPr>
                <w:sz w:val="20"/>
                <w:szCs w:val="20"/>
              </w:rPr>
              <w:t>:</w:t>
            </w:r>
          </w:p>
        </w:tc>
        <w:tc>
          <w:tcPr>
            <w:tcW w:w="5240" w:type="dxa"/>
          </w:tcPr>
          <w:p w14:paraId="628C3427" w14:textId="5C6E9C16" w:rsidR="002C5A66" w:rsidRPr="00F07BC0" w:rsidRDefault="003E219D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A/B/C/D/E</w:t>
            </w:r>
          </w:p>
        </w:tc>
      </w:tr>
      <w:tr w:rsidR="002C5A66" w14:paraId="16C317EF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6A3A68AA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DCE42B5" w14:textId="2BF1BB3E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A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4CE20ABF" w14:textId="0FF613A9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Ohlásenie stavby</w:t>
            </w:r>
          </w:p>
        </w:tc>
      </w:tr>
      <w:tr w:rsidR="002C5A66" w14:paraId="062CDAD1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5579D76E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4A8C39" w14:textId="73A907E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B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4CF24AD0" w14:textId="3814960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Ohlásenie stavebných úprav</w:t>
            </w:r>
          </w:p>
        </w:tc>
      </w:tr>
      <w:tr w:rsidR="002C5A66" w14:paraId="2AEA6BCD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01D341D2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90CA1E" w14:textId="36A0DC3F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C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6DA6968C" w14:textId="39138C19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Stavebný zámer</w:t>
            </w:r>
          </w:p>
        </w:tc>
      </w:tr>
      <w:tr w:rsidR="002C5A66" w14:paraId="1BE00C99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E366385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794F389" w14:textId="542E20B2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D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784F78F3" w14:textId="643F563D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Rozhodnutie o zmene stavebného zámeru</w:t>
            </w:r>
          </w:p>
        </w:tc>
      </w:tr>
      <w:tr w:rsidR="002C5A66" w14:paraId="1D85C515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D50090B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277E56F" w14:textId="08A9354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E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4CA97F4F" w14:textId="53296B30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Zmena v užívaní stavby</w:t>
            </w:r>
          </w:p>
        </w:tc>
      </w:tr>
      <w:tr w:rsidR="00A77E79" w14:paraId="13F87A2D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1B91E6FF" w14:textId="0A1C92DC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Príslušnosť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577710" w14:textId="2A478B9C" w:rsidR="00A77E79" w:rsidRPr="00F07BC0" w:rsidRDefault="002C5A66" w:rsidP="002C5A66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Dotknutý orgán / orgán územného plánovania</w:t>
            </w:r>
          </w:p>
        </w:tc>
        <w:tc>
          <w:tcPr>
            <w:tcW w:w="5240" w:type="dxa"/>
            <w:shd w:val="clear" w:color="auto" w:fill="D9D9D9" w:themeFill="background1" w:themeFillShade="D9"/>
          </w:tcPr>
          <w:p w14:paraId="5EA2160E" w14:textId="77777777" w:rsidR="00A77E79" w:rsidRPr="003E219D" w:rsidRDefault="002C5A66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E219D">
              <w:rPr>
                <w:b/>
                <w:bCs/>
                <w:sz w:val="20"/>
                <w:szCs w:val="20"/>
              </w:rPr>
              <w:t>Mesto Nováky, Nám. SNP 349/10, 972 71 Nováky</w:t>
            </w:r>
          </w:p>
          <w:p w14:paraId="5CA722F1" w14:textId="64C92C0E" w:rsidR="002C5A66" w:rsidRPr="003E219D" w:rsidRDefault="002C5A66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E219D">
              <w:rPr>
                <w:b/>
                <w:bCs/>
                <w:sz w:val="20"/>
                <w:szCs w:val="20"/>
              </w:rPr>
              <w:t>Obec: Nováky</w:t>
            </w:r>
          </w:p>
          <w:p w14:paraId="017F8406" w14:textId="514845B5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219D">
              <w:rPr>
                <w:b/>
                <w:bCs/>
                <w:sz w:val="20"/>
                <w:szCs w:val="20"/>
              </w:rPr>
              <w:t>Okres: Prievidza</w:t>
            </w:r>
          </w:p>
        </w:tc>
      </w:tr>
      <w:tr w:rsidR="002C5A66" w14:paraId="1C1DBF12" w14:textId="77777777" w:rsidTr="003E219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32630759" w14:textId="06AACCCF" w:rsidR="002C5A66" w:rsidRPr="00F07BC0" w:rsidRDefault="002C5A66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07BC0">
              <w:rPr>
                <w:b/>
                <w:bCs/>
                <w:sz w:val="20"/>
                <w:szCs w:val="20"/>
              </w:rPr>
              <w:t>ČASŤ B – Identifikačné údaje žiadateľa a stavebníka</w:t>
            </w:r>
          </w:p>
        </w:tc>
      </w:tr>
      <w:tr w:rsidR="00A77E79" w14:paraId="7F1490CE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3E0A8444" w14:textId="77777777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Žiadateľ</w:t>
            </w:r>
          </w:p>
          <w:p w14:paraId="55E272F3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C37D1EF" w14:textId="6F81A40C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47D80BC" w14:textId="17DF45B0" w:rsidR="00A77E79" w:rsidRPr="00F07BC0" w:rsidRDefault="002C5A66" w:rsidP="002C5A66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Fyzická osoba, fyzická osoba podnikateľ, právnická osoba</w:t>
            </w:r>
          </w:p>
        </w:tc>
        <w:tc>
          <w:tcPr>
            <w:tcW w:w="5240" w:type="dxa"/>
          </w:tcPr>
          <w:p w14:paraId="1DC08E01" w14:textId="25F100B6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Identifikačné údaje žiadateľa</w:t>
            </w:r>
          </w:p>
        </w:tc>
      </w:tr>
      <w:tr w:rsidR="00A77E79" w14:paraId="68621C5D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1BF49C8B" w14:textId="77777777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Stavebník</w:t>
            </w:r>
          </w:p>
          <w:p w14:paraId="5E45CD65" w14:textId="77777777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30423E0" w14:textId="6D2398C3" w:rsidR="002C5A66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0E117B9" w14:textId="1EEB70C6" w:rsidR="00A77E79" w:rsidRPr="00F07BC0" w:rsidRDefault="002C5A66" w:rsidP="002C5A66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Fyzická osoba, fyzická osoba podnikateľ, právnická osoba</w:t>
            </w:r>
          </w:p>
        </w:tc>
        <w:tc>
          <w:tcPr>
            <w:tcW w:w="5240" w:type="dxa"/>
          </w:tcPr>
          <w:p w14:paraId="3657FBC2" w14:textId="73D4902F" w:rsidR="00A77E79" w:rsidRPr="00F07BC0" w:rsidRDefault="002C5A6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Identifikačné údaje stavebníka</w:t>
            </w:r>
          </w:p>
        </w:tc>
      </w:tr>
      <w:tr w:rsidR="00FF3BAF" w14:paraId="58D5F9FE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6E7024A" w14:textId="0F7FF9C9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Prílohy k časti 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4F96F1" w14:textId="1CF77F95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Počet príloh</w:t>
            </w:r>
          </w:p>
        </w:tc>
        <w:tc>
          <w:tcPr>
            <w:tcW w:w="5240" w:type="dxa"/>
          </w:tcPr>
          <w:p w14:paraId="035E6F06" w14:textId="59AA9111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Počet listov A4 spolu</w:t>
            </w:r>
          </w:p>
        </w:tc>
      </w:tr>
      <w:tr w:rsidR="00FF3BAF" w14:paraId="7E07DB88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23E463AF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BD10552" w14:textId="58CF2D53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Typ prílohy</w:t>
            </w:r>
          </w:p>
        </w:tc>
        <w:tc>
          <w:tcPr>
            <w:tcW w:w="5240" w:type="dxa"/>
          </w:tcPr>
          <w:p w14:paraId="6CC5DEF9" w14:textId="4ACA83E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Splnomocnenie na zastupovanie, iný doklad na zastupovanie (uviesť aký)</w:t>
            </w:r>
          </w:p>
        </w:tc>
      </w:tr>
      <w:tr w:rsidR="00FF3BAF" w14:paraId="4CD4DC30" w14:textId="77777777" w:rsidTr="003E219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02B3F544" w14:textId="3AF44BF0" w:rsidR="00FF3BAF" w:rsidRPr="00F07BC0" w:rsidRDefault="00FF3BAF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07BC0">
              <w:rPr>
                <w:b/>
                <w:bCs/>
                <w:sz w:val="20"/>
                <w:szCs w:val="20"/>
              </w:rPr>
              <w:t>ČASŤ C – Základné údaje o stavbe alebo súbore stavieb</w:t>
            </w:r>
          </w:p>
        </w:tc>
      </w:tr>
      <w:tr w:rsidR="00FF3BAF" w14:paraId="3224F368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D0FF6E8" w14:textId="30EB0033" w:rsidR="00FF3BAF" w:rsidRPr="00F07BC0" w:rsidRDefault="00FF3BAF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Identifikačné údaje stavby alebo súboru stavieb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4E5BB6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 stavby</w:t>
            </w:r>
          </w:p>
          <w:p w14:paraId="02AB6C51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87FE81E" w14:textId="1D7B2953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2DF88577" w14:textId="77FDA943" w:rsidR="00FF3BAF" w:rsidRPr="00F07BC0" w:rsidRDefault="00705674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 stavby alebo súboru stavieb, ak bolo pridelené informačným systémom</w:t>
            </w:r>
          </w:p>
        </w:tc>
      </w:tr>
      <w:tr w:rsidR="00FF3BAF" w14:paraId="4EA26E08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4E9ABA11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E0FD7D" w14:textId="0056B889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Typ stavby</w:t>
            </w:r>
          </w:p>
        </w:tc>
        <w:tc>
          <w:tcPr>
            <w:tcW w:w="5240" w:type="dxa"/>
          </w:tcPr>
          <w:p w14:paraId="726959AE" w14:textId="1902CC49" w:rsidR="00FF3BAF" w:rsidRPr="00F07BC0" w:rsidRDefault="00705674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Samostatná stavba alebo súbor stavieb</w:t>
            </w:r>
          </w:p>
        </w:tc>
      </w:tr>
      <w:tr w:rsidR="00FF3BAF" w14:paraId="54E5EC51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486412A1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22B8FA4" w14:textId="613161AD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Názov stavby</w:t>
            </w:r>
          </w:p>
        </w:tc>
        <w:tc>
          <w:tcPr>
            <w:tcW w:w="5240" w:type="dxa"/>
          </w:tcPr>
          <w:p w14:paraId="1C3268A9" w14:textId="35725454" w:rsidR="00FF3BAF" w:rsidRPr="00F07BC0" w:rsidRDefault="00705674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Názov z projektu</w:t>
            </w:r>
          </w:p>
        </w:tc>
      </w:tr>
      <w:tr w:rsidR="00FF3BAF" w14:paraId="46788BC6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13A7BFDD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5782BFF" w14:textId="74B33CDA" w:rsidR="00FF3BAF" w:rsidRPr="00F07BC0" w:rsidRDefault="00FF3BAF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Miesto stavby alebo súboru stavieb</w:t>
            </w:r>
          </w:p>
        </w:tc>
        <w:tc>
          <w:tcPr>
            <w:tcW w:w="5240" w:type="dxa"/>
          </w:tcPr>
          <w:p w14:paraId="0E3C9DA5" w14:textId="2164D545" w:rsidR="00FF3BAF" w:rsidRPr="00F07BC0" w:rsidRDefault="00705674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Adresa (ak je určená): Ulica, súpisné číslo, orientačné číslo, PSČ, obec, okres</w:t>
            </w:r>
          </w:p>
        </w:tc>
      </w:tr>
      <w:tr w:rsidR="00FF3BAF" w14:paraId="0C41CD38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1996F3B0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F9E662E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Stavebné pozemky</w:t>
            </w:r>
          </w:p>
          <w:p w14:paraId="6ED1E785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BFE3E10" w14:textId="77777777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F0F68B9" w14:textId="0B18C3C9" w:rsidR="00FF3BAF" w:rsidRPr="00F07BC0" w:rsidRDefault="00FF3BAF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1D316D7B" w14:textId="710914C1" w:rsidR="00FF3BAF" w:rsidRPr="00F07BC0" w:rsidRDefault="00705674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 w:rsidR="00C37A02" w14:paraId="23565A1A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536AA666" w14:textId="1C729F6C" w:rsidR="00C37A02" w:rsidRPr="00F07BC0" w:rsidRDefault="00C37A02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 xml:space="preserve">Členenie stavby </w:t>
            </w:r>
            <w:r w:rsidR="00F07BC0" w:rsidRPr="00F07BC0">
              <w:rPr>
                <w:sz w:val="20"/>
                <w:szCs w:val="20"/>
              </w:rPr>
              <w:t>a</w:t>
            </w:r>
            <w:r w:rsidRPr="00F07BC0">
              <w:rPr>
                <w:sz w:val="20"/>
                <w:szCs w:val="20"/>
              </w:rPr>
              <w:t>lebo súboru stavieb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7E74B7" w14:textId="66561B8A" w:rsidR="00C37A02" w:rsidRPr="00F07BC0" w:rsidRDefault="00F07BC0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Hlavná stavba</w:t>
            </w:r>
          </w:p>
        </w:tc>
        <w:tc>
          <w:tcPr>
            <w:tcW w:w="5240" w:type="dxa"/>
          </w:tcPr>
          <w:p w14:paraId="37506C45" w14:textId="756C5ABD" w:rsidR="00C37A02" w:rsidRPr="00F07BC0" w:rsidRDefault="00F07BC0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Stavba 01 – Názov hlavnej stavby</w:t>
            </w:r>
          </w:p>
        </w:tc>
      </w:tr>
      <w:tr w:rsidR="00C37A02" w14:paraId="1101667D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42CB526A" w14:textId="77777777" w:rsidR="00C37A02" w:rsidRPr="00F07BC0" w:rsidRDefault="00C37A02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25847A" w14:textId="2FDECC5E" w:rsidR="00C37A02" w:rsidRPr="00F07BC0" w:rsidRDefault="00F07BC0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Členenie hlavnej stavby podľa účelu</w:t>
            </w:r>
          </w:p>
        </w:tc>
        <w:tc>
          <w:tcPr>
            <w:tcW w:w="5240" w:type="dxa"/>
          </w:tcPr>
          <w:p w14:paraId="564AD00C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Identifikačný kód hlavnej stavby podľa vyhlášky</w:t>
            </w:r>
          </w:p>
          <w:p w14:paraId="0F1C4111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Úradu pre územné plánovanie a výstavbu Slovenskej</w:t>
            </w:r>
          </w:p>
          <w:p w14:paraId="7357F93C" w14:textId="49F8E172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republiky upravujúcej členenie stavieb</w:t>
            </w:r>
          </w:p>
        </w:tc>
      </w:tr>
      <w:tr w:rsidR="00C37A02" w14:paraId="24E172D2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DC58E44" w14:textId="77777777" w:rsidR="00C37A02" w:rsidRPr="00F07BC0" w:rsidRDefault="00C37A02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EFC423" w14:textId="1ABE9355" w:rsidR="00C37A02" w:rsidRPr="00F07BC0" w:rsidRDefault="00F07BC0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Členenie hlavnej stavby</w:t>
            </w:r>
            <w:r>
              <w:rPr>
                <w:sz w:val="20"/>
                <w:szCs w:val="20"/>
              </w:rPr>
              <w:t xml:space="preserve"> </w:t>
            </w:r>
            <w:r w:rsidRPr="00F07BC0">
              <w:rPr>
                <w:sz w:val="20"/>
                <w:szCs w:val="20"/>
              </w:rPr>
              <w:t>na prevádzkové súbory</w:t>
            </w:r>
            <w:r>
              <w:rPr>
                <w:sz w:val="20"/>
                <w:szCs w:val="20"/>
              </w:rPr>
              <w:t xml:space="preserve"> </w:t>
            </w:r>
            <w:r w:rsidRPr="00F07BC0">
              <w:rPr>
                <w:sz w:val="20"/>
                <w:szCs w:val="20"/>
              </w:rPr>
              <w:t>a stavebné objekty</w:t>
            </w:r>
          </w:p>
        </w:tc>
        <w:tc>
          <w:tcPr>
            <w:tcW w:w="5240" w:type="dxa"/>
          </w:tcPr>
          <w:p w14:paraId="3B6FDF82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Čísla a názvy všetkých prevádzkových súborov a</w:t>
            </w:r>
          </w:p>
          <w:p w14:paraId="4DDE482E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stavebných objektov hlavnej stavby vo formáte: 01/S01</w:t>
            </w:r>
          </w:p>
          <w:p w14:paraId="6383F143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- Názov stavebného objektu alebo 01/P01 - Názov</w:t>
            </w:r>
          </w:p>
          <w:p w14:paraId="6F4428E3" w14:textId="57CB8E66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prevádzkového súboru</w:t>
            </w:r>
          </w:p>
        </w:tc>
      </w:tr>
      <w:tr w:rsidR="00C37A02" w14:paraId="06CD153A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7FE9A8F" w14:textId="77777777" w:rsidR="00C37A02" w:rsidRPr="00F07BC0" w:rsidRDefault="00C37A02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D7C4998" w14:textId="1AA57C68" w:rsidR="00C37A02" w:rsidRPr="00F07BC0" w:rsidRDefault="00F07BC0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Ostatné stavby</w:t>
            </w:r>
          </w:p>
        </w:tc>
        <w:tc>
          <w:tcPr>
            <w:tcW w:w="5240" w:type="dxa"/>
          </w:tcPr>
          <w:p w14:paraId="03A9E8D7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Čísla a názvy všetkých ostatných stavieb (ak ide o</w:t>
            </w:r>
          </w:p>
          <w:p w14:paraId="242050EB" w14:textId="28563934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súbor stavieb) vo formáte stavba 02 - Názov stavby</w:t>
            </w:r>
          </w:p>
        </w:tc>
      </w:tr>
      <w:tr w:rsidR="00C37A02" w14:paraId="63628ABE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04B3FAFC" w14:textId="77777777" w:rsidR="00C37A02" w:rsidRPr="00F07BC0" w:rsidRDefault="00C37A02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2BE06D0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Členenie ostatných</w:t>
            </w:r>
          </w:p>
          <w:p w14:paraId="1F1801F4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stavieb v súbore stavieb</w:t>
            </w:r>
          </w:p>
          <w:p w14:paraId="07B04FC5" w14:textId="770F9D71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podľa účelu</w:t>
            </w:r>
          </w:p>
        </w:tc>
        <w:tc>
          <w:tcPr>
            <w:tcW w:w="5240" w:type="dxa"/>
          </w:tcPr>
          <w:p w14:paraId="480DD118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Kód stavby podľa vyhlášky Úradu pre územné</w:t>
            </w:r>
          </w:p>
          <w:p w14:paraId="551B5118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plánovanie a výstavbu Slovenskej republiky</w:t>
            </w:r>
          </w:p>
          <w:p w14:paraId="11F0F137" w14:textId="1402FB95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upravujúcej členenie stavieb</w:t>
            </w:r>
          </w:p>
        </w:tc>
      </w:tr>
      <w:tr w:rsidR="00C37A02" w14:paraId="24C897BC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56718AF7" w14:textId="77777777" w:rsidR="00C37A02" w:rsidRPr="00F07BC0" w:rsidRDefault="00C37A02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DD00DEC" w14:textId="556E21D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Členenie ostatných</w:t>
            </w:r>
          </w:p>
          <w:p w14:paraId="31B30542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stavieb na prevádzkové</w:t>
            </w:r>
          </w:p>
          <w:p w14:paraId="3BDD73D8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súbory a stavebné</w:t>
            </w:r>
          </w:p>
          <w:p w14:paraId="5CED0DCE" w14:textId="39B1E828" w:rsidR="00C37A02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objekty</w:t>
            </w:r>
          </w:p>
        </w:tc>
        <w:tc>
          <w:tcPr>
            <w:tcW w:w="5240" w:type="dxa"/>
          </w:tcPr>
          <w:p w14:paraId="381E6F19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Čísla a názvy všetkých prevádzkových súborov a</w:t>
            </w:r>
          </w:p>
          <w:p w14:paraId="0298DDFD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stavebných objektov ostatných stavieb vo formáte:</w:t>
            </w:r>
          </w:p>
          <w:p w14:paraId="3D88F1ED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02/S01 - Názov stavebného objektu alebo 02/P01 -</w:t>
            </w:r>
          </w:p>
          <w:p w14:paraId="0D377D24" w14:textId="49B5E1B9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Názov prevádzkového súboru</w:t>
            </w:r>
          </w:p>
        </w:tc>
      </w:tr>
      <w:tr w:rsidR="00F07BC0" w14:paraId="46DF3ADA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EA38A10" w14:textId="77777777" w:rsidR="00F07BC0" w:rsidRPr="00F07BC0" w:rsidRDefault="00F07BC0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Identifikácia</w:t>
            </w:r>
          </w:p>
          <w:p w14:paraId="72F45F8D" w14:textId="77777777" w:rsidR="00F07BC0" w:rsidRPr="00F07BC0" w:rsidRDefault="00F07BC0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predchádzajúcich</w:t>
            </w:r>
          </w:p>
          <w:p w14:paraId="3E71CFFA" w14:textId="1103140D" w:rsidR="00F07BC0" w:rsidRPr="00F07BC0" w:rsidRDefault="00F07BC0" w:rsidP="00F07BC0">
            <w:pPr>
              <w:spacing w:line="276" w:lineRule="auto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dokumentov k stavbe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C80E4A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Záväzné stanovisko</w:t>
            </w:r>
          </w:p>
          <w:p w14:paraId="2F448B01" w14:textId="1AD915B6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dotknutého orgánu</w:t>
            </w:r>
          </w:p>
        </w:tc>
        <w:tc>
          <w:tcPr>
            <w:tcW w:w="5240" w:type="dxa"/>
          </w:tcPr>
          <w:p w14:paraId="17EC4BE0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Číslo záväzného stanoviska a dátum vydania, ak bolo</w:t>
            </w:r>
          </w:p>
          <w:p w14:paraId="73956F64" w14:textId="5F278F03" w:rsidR="00F07BC0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vydané</w:t>
            </w:r>
          </w:p>
        </w:tc>
      </w:tr>
      <w:tr w:rsidR="00F07BC0" w14:paraId="288DD2E8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CE189D8" w14:textId="77777777" w:rsidR="00F07BC0" w:rsidRPr="00F07BC0" w:rsidRDefault="00F07BC0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062EB6A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Záväzné vyjadrenie</w:t>
            </w:r>
          </w:p>
          <w:p w14:paraId="1DEE2AA2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alebo iné vyjadrenie</w:t>
            </w:r>
          </w:p>
          <w:p w14:paraId="54E65CB2" w14:textId="77777777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dotknutej právnickej</w:t>
            </w:r>
          </w:p>
          <w:p w14:paraId="73721CB3" w14:textId="247EFC52" w:rsidR="00F07BC0" w:rsidRPr="00F07BC0" w:rsidRDefault="00F07BC0" w:rsidP="00F07B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BC0">
              <w:rPr>
                <w:sz w:val="20"/>
                <w:szCs w:val="20"/>
              </w:rPr>
              <w:t>osoby</w:t>
            </w:r>
          </w:p>
        </w:tc>
        <w:tc>
          <w:tcPr>
            <w:tcW w:w="5240" w:type="dxa"/>
          </w:tcPr>
          <w:p w14:paraId="516EBAAB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Číslo záväzného vyjadrenia alebo iného vyjadrenia a</w:t>
            </w:r>
          </w:p>
          <w:p w14:paraId="7BC3FB54" w14:textId="1FFC03B8" w:rsidR="00F07BC0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dátum vydania, ak bolo vydané</w:t>
            </w:r>
          </w:p>
        </w:tc>
      </w:tr>
      <w:tr w:rsidR="00A77E79" w14:paraId="1DF2C63A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6DCDF740" w14:textId="2E357AE3" w:rsidR="00A77E79" w:rsidRP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 xml:space="preserve">Predmet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93354F" w14:textId="24A08ACE" w:rsidR="00A77E79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5240" w:type="dxa"/>
          </w:tcPr>
          <w:p w14:paraId="00B50398" w14:textId="77777777" w:rsidR="00A77E79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Vlastný text žiadateľa</w:t>
            </w:r>
          </w:p>
          <w:p w14:paraId="29ED464C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8C42832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770D045" w14:textId="331BD389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06A6" w14:paraId="66BCDF4D" w14:textId="77777777" w:rsidTr="003E219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05AB6CC6" w14:textId="62C37F7C" w:rsidR="000006A6" w:rsidRP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Prílohy k časti 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78A945" w14:textId="01675292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príloh</w:t>
            </w:r>
          </w:p>
        </w:tc>
        <w:tc>
          <w:tcPr>
            <w:tcW w:w="5240" w:type="dxa"/>
          </w:tcPr>
          <w:p w14:paraId="5C027E87" w14:textId="3192B465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Počet listov A4 spolu</w:t>
            </w:r>
          </w:p>
        </w:tc>
      </w:tr>
      <w:tr w:rsidR="000006A6" w14:paraId="00E591FB" w14:textId="77777777" w:rsidTr="003E219D">
        <w:tc>
          <w:tcPr>
            <w:tcW w:w="1980" w:type="dxa"/>
            <w:vMerge/>
            <w:shd w:val="clear" w:color="auto" w:fill="D9D9D9" w:themeFill="background1" w:themeFillShade="D9"/>
          </w:tcPr>
          <w:p w14:paraId="76CF7A24" w14:textId="77777777" w:rsidR="000006A6" w:rsidRP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08DA9DF" w14:textId="61F2117A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prílohy</w:t>
            </w:r>
          </w:p>
        </w:tc>
        <w:tc>
          <w:tcPr>
            <w:tcW w:w="5240" w:type="dxa"/>
          </w:tcPr>
          <w:p w14:paraId="03FCFC1B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Osobitné tlačivo dotknutého orgánu alebo dotknutej</w:t>
            </w:r>
          </w:p>
          <w:p w14:paraId="25BA8DFB" w14:textId="1B6040F2" w:rsidR="000006A6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právnickej osoby</w:t>
            </w:r>
          </w:p>
        </w:tc>
      </w:tr>
      <w:tr w:rsidR="000006A6" w14:paraId="793337CF" w14:textId="77777777" w:rsidTr="003E219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7E96C5E7" w14:textId="51EF4BA6" w:rsidR="000006A6" w:rsidRPr="000006A6" w:rsidRDefault="000006A6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006A6">
              <w:rPr>
                <w:b/>
                <w:bCs/>
                <w:sz w:val="20"/>
                <w:szCs w:val="20"/>
              </w:rPr>
              <w:t>ČASŤ D – Dokumentácia stavby</w:t>
            </w:r>
          </w:p>
        </w:tc>
      </w:tr>
      <w:tr w:rsidR="00A77E79" w14:paraId="78E790E6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3CF0FB02" w14:textId="16F069DA" w:rsidR="00A77E79" w:rsidRPr="000006A6" w:rsidRDefault="000006A6" w:rsidP="000006A6">
            <w:pPr>
              <w:spacing w:line="276" w:lineRule="auto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Dokumentácia stavby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AA9DE1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Projektová</w:t>
            </w:r>
          </w:p>
          <w:p w14:paraId="03DA4A7B" w14:textId="33777EC8" w:rsidR="00A77E79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dokumentácia</w:t>
            </w:r>
          </w:p>
        </w:tc>
        <w:tc>
          <w:tcPr>
            <w:tcW w:w="5240" w:type="dxa"/>
          </w:tcPr>
          <w:p w14:paraId="4DB18F56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Uložená v informačnom systéme alebo priložená</w:t>
            </w:r>
          </w:p>
          <w:p w14:paraId="6868007C" w14:textId="2FD4BD1F" w:rsidR="00A77E79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listinne</w:t>
            </w:r>
          </w:p>
        </w:tc>
      </w:tr>
      <w:tr w:rsidR="000006A6" w14:paraId="4A011C8C" w14:textId="77777777" w:rsidTr="003E219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63C2FA16" w14:textId="7610A0B5" w:rsidR="000006A6" w:rsidRPr="000006A6" w:rsidRDefault="000006A6" w:rsidP="002C5A6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006A6">
              <w:rPr>
                <w:b/>
                <w:bCs/>
                <w:sz w:val="20"/>
                <w:szCs w:val="20"/>
              </w:rPr>
              <w:t>ČASŤ E – Vyhlásenie žiadateľa a dátum podania</w:t>
            </w:r>
          </w:p>
        </w:tc>
      </w:tr>
      <w:tr w:rsidR="00A77E79" w14:paraId="7BD19166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27B0F8AF" w14:textId="090E19D2" w:rsidR="00A77E79" w:rsidRP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Vyhlásenie žiadateľa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A8422E" w14:textId="77777777" w:rsidR="000006A6" w:rsidRPr="000006A6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O správnosti</w:t>
            </w:r>
          </w:p>
          <w:p w14:paraId="4B411289" w14:textId="09FFA30D" w:rsidR="00A77E79" w:rsidRPr="00F07BC0" w:rsidRDefault="000006A6" w:rsidP="000006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vyplnených údajov</w:t>
            </w:r>
          </w:p>
        </w:tc>
        <w:tc>
          <w:tcPr>
            <w:tcW w:w="5240" w:type="dxa"/>
          </w:tcPr>
          <w:p w14:paraId="1A70FE1E" w14:textId="35FA8EB1" w:rsidR="00A77E79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Súhlas</w:t>
            </w:r>
          </w:p>
        </w:tc>
      </w:tr>
      <w:tr w:rsidR="00A77E79" w14:paraId="5F9F3251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31C3E15A" w14:textId="4E1E258F" w:rsidR="00A77E79" w:rsidRPr="000006A6" w:rsidRDefault="000006A6" w:rsidP="000006A6">
            <w:pPr>
              <w:spacing w:line="276" w:lineRule="auto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Dátum podania žiadosti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A917BB" w14:textId="512B4D31" w:rsidR="00A77E79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</w:tc>
        <w:tc>
          <w:tcPr>
            <w:tcW w:w="5240" w:type="dxa"/>
          </w:tcPr>
          <w:p w14:paraId="17BEDA10" w14:textId="77777777" w:rsidR="00A77E79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Odtlačok pečiatky príslušného správneho orgánu</w:t>
            </w:r>
          </w:p>
          <w:p w14:paraId="5F43257C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A83874B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16702C9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65C2F04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BECFF3F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721CF6A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C003932" w14:textId="6D7EAFE0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77E79" w14:paraId="5038997A" w14:textId="77777777" w:rsidTr="003E219D">
        <w:tc>
          <w:tcPr>
            <w:tcW w:w="1980" w:type="dxa"/>
            <w:shd w:val="clear" w:color="auto" w:fill="D9D9D9" w:themeFill="background1" w:themeFillShade="D9"/>
          </w:tcPr>
          <w:p w14:paraId="795A30B4" w14:textId="11551796" w:rsidR="00A77E79" w:rsidRP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Podpis žiadateľa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40B5D15" w14:textId="53424FCF" w:rsidR="00A77E79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Podpis, pečiatka</w:t>
            </w:r>
          </w:p>
        </w:tc>
        <w:tc>
          <w:tcPr>
            <w:tcW w:w="5240" w:type="dxa"/>
          </w:tcPr>
          <w:p w14:paraId="45ECB1E3" w14:textId="77777777" w:rsidR="00A77E79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06A6">
              <w:rPr>
                <w:sz w:val="20"/>
                <w:szCs w:val="20"/>
              </w:rPr>
              <w:t>Podpis alebo podpis a odtlačok pečiatky žiadateľa</w:t>
            </w:r>
          </w:p>
          <w:p w14:paraId="226F39D7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645DD31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640262E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CD41B92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C8A6F67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B176E7B" w14:textId="77777777" w:rsidR="000006A6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2FEB37E" w14:textId="4764C66A" w:rsidR="000006A6" w:rsidRPr="00F07BC0" w:rsidRDefault="000006A6" w:rsidP="002C5A6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19C2D1" w14:textId="77777777" w:rsidR="00A77E79" w:rsidRDefault="00A77E79" w:rsidP="00E0151C">
      <w:pPr>
        <w:spacing w:line="360" w:lineRule="auto"/>
        <w:jc w:val="both"/>
        <w:rPr>
          <w:b/>
          <w:bCs/>
        </w:rPr>
      </w:pPr>
    </w:p>
    <w:p w14:paraId="53C09F89" w14:textId="7CE8BD88" w:rsidR="008161C5" w:rsidRPr="008161C5" w:rsidRDefault="00994348" w:rsidP="008161C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Podpisom udeľujete s</w:t>
      </w:r>
      <w:r w:rsidR="008161C5" w:rsidRPr="008161C5">
        <w:rPr>
          <w:b/>
          <w:bCs/>
          <w:sz w:val="22"/>
        </w:rPr>
        <w:t>úhlas dotknutej osoby so spracovaním osobných údajov:</w:t>
      </w:r>
    </w:p>
    <w:p w14:paraId="0B1258B6" w14:textId="2C7F9D3A" w:rsidR="006A0A9E" w:rsidRDefault="006A0A9E" w:rsidP="006A0A9E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Osobné údaje dotknutých osôb sa spracúvajú v súlade s NARIADENÍM EURÓPSKEHO PARLAMENTU </w:t>
      </w:r>
      <w:r w:rsidR="00804064">
        <w:rPr>
          <w:rFonts w:eastAsia="Calibri"/>
          <w:i/>
          <w:sz w:val="22"/>
          <w:szCs w:val="22"/>
        </w:rPr>
        <w:t xml:space="preserve">              </w:t>
      </w:r>
      <w:r>
        <w:rPr>
          <w:rFonts w:eastAsia="Calibri"/>
          <w:i/>
          <w:sz w:val="22"/>
          <w:szCs w:val="22"/>
        </w:rPr>
        <w:t xml:space="preserve">A RADY (EÚ) 2016/679 z 27. apríla 2016 o ochrane fyzických osôb pri spracúvaní osobných údajov </w:t>
      </w:r>
      <w:r w:rsidR="00804064">
        <w:rPr>
          <w:rFonts w:eastAsia="Calibri"/>
          <w:i/>
          <w:sz w:val="22"/>
          <w:szCs w:val="22"/>
        </w:rPr>
        <w:t xml:space="preserve">                             </w:t>
      </w:r>
      <w:r>
        <w:rPr>
          <w:rFonts w:eastAsia="Calibri"/>
          <w:i/>
          <w:sz w:val="22"/>
          <w:szCs w:val="22"/>
        </w:rPr>
        <w:t>a o voľnom pohybe takýchto údajov, ktorým sa zrušuje smernica 95/46/ES (všeobecné nariadenie o ochrane údajov) a so zákonom č. 18/2018 Z. z. o ochrane osobných údajov a o zmene a doplnení niektorých zákonov.</w:t>
      </w:r>
    </w:p>
    <w:p w14:paraId="59E1E48E" w14:textId="77777777" w:rsidR="006A0A9E" w:rsidRPr="003008C6" w:rsidRDefault="006A0A9E" w:rsidP="006A0A9E">
      <w:pPr>
        <w:tabs>
          <w:tab w:val="left" w:pos="5220"/>
        </w:tabs>
        <w:jc w:val="both"/>
        <w:rPr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Informácie o spracúvaní osobných údajov prevádzkovateľom sú vám plne k dispozícii na webovom sídle </w:t>
      </w:r>
      <w:hyperlink r:id="rId5" w:history="1">
        <w:r>
          <w:rPr>
            <w:rStyle w:val="Hypertextovprepojenie"/>
            <w:rFonts w:eastAsia="Calibri"/>
            <w:i/>
            <w:sz w:val="22"/>
            <w:szCs w:val="22"/>
          </w:rPr>
          <w:t>www.osobnyudaj.sk/informovanie</w:t>
        </w:r>
      </w:hyperlink>
      <w:r>
        <w:rPr>
          <w:rFonts w:eastAsia="Calibri"/>
          <w:i/>
          <w:sz w:val="22"/>
          <w:szCs w:val="22"/>
        </w:rPr>
        <w:t>, ako aj vo fyzickej podobe v sídle a na všetkých kontaktných miestach prevádzkovateľa.</w:t>
      </w:r>
    </w:p>
    <w:p w14:paraId="2FC810ED" w14:textId="77777777" w:rsidR="00461A58" w:rsidRDefault="00461A58" w:rsidP="00E0151C">
      <w:pPr>
        <w:spacing w:line="360" w:lineRule="auto"/>
      </w:pPr>
    </w:p>
    <w:p w14:paraId="516102C4" w14:textId="77777777" w:rsidR="008161C5" w:rsidRDefault="008161C5" w:rsidP="00E0151C">
      <w:pPr>
        <w:spacing w:line="360" w:lineRule="auto"/>
      </w:pPr>
    </w:p>
    <w:p w14:paraId="11B3E914" w14:textId="77777777" w:rsidR="00461A58" w:rsidRDefault="00461A58" w:rsidP="00E0151C">
      <w:pPr>
        <w:spacing w:line="360" w:lineRule="auto"/>
      </w:pPr>
    </w:p>
    <w:p w14:paraId="32CDDFDA" w14:textId="77777777" w:rsidR="008161C5" w:rsidRDefault="008161C5" w:rsidP="00E0151C"/>
    <w:p w14:paraId="03BD5C6E" w14:textId="77777777" w:rsidR="00C83503" w:rsidRDefault="00C83503" w:rsidP="00C83503">
      <w:pPr>
        <w:pStyle w:val="Obsahtabu3fky"/>
        <w:outlineLvl w:val="0"/>
        <w:rPr>
          <w:b/>
        </w:rPr>
      </w:pPr>
    </w:p>
    <w:p w14:paraId="37047522" w14:textId="4C6A4B66" w:rsidR="00C83503" w:rsidRPr="00117156" w:rsidRDefault="00C83503" w:rsidP="00C83503">
      <w:pPr>
        <w:rPr>
          <w:b/>
          <w:sz w:val="22"/>
          <w:szCs w:val="22"/>
        </w:rPr>
      </w:pPr>
      <w:r w:rsidRPr="00117156">
        <w:rPr>
          <w:b/>
          <w:bCs/>
          <w:sz w:val="22"/>
          <w:szCs w:val="22"/>
        </w:rPr>
        <w:lastRenderedPageBreak/>
        <w:t xml:space="preserve">Prílohy žiadosti </w:t>
      </w:r>
      <w:r w:rsidRPr="00117156">
        <w:rPr>
          <w:b/>
          <w:sz w:val="22"/>
          <w:szCs w:val="22"/>
        </w:rPr>
        <w:t>(§40c ods.2 Zákona č. 200/2022 Z.</w:t>
      </w:r>
      <w:r w:rsidR="003E219D" w:rsidRPr="00117156">
        <w:rPr>
          <w:b/>
          <w:sz w:val="22"/>
          <w:szCs w:val="22"/>
        </w:rPr>
        <w:t xml:space="preserve"> </w:t>
      </w:r>
      <w:r w:rsidRPr="00117156">
        <w:rPr>
          <w:b/>
          <w:sz w:val="22"/>
          <w:szCs w:val="22"/>
        </w:rPr>
        <w:t xml:space="preserve">z. o územnom plánovaní) </w:t>
      </w:r>
    </w:p>
    <w:p w14:paraId="410E5931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údaje svedčiace o súlade navrhovanej stavby so záväznou časťou územnoplánovacej dokumentácie a dokumentácia navrhovanej stavby minimálne v rozsahu:</w:t>
      </w:r>
    </w:p>
    <w:p w14:paraId="5E807D59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a) urbanistické začlenenie stavby do územia,</w:t>
      </w:r>
    </w:p>
    <w:p w14:paraId="0255A34A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b) jednoduchý situačný výkres súčasného stavu územia na podklade katastrálnej mapy so 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 zastavovací plán tvorí situačný výkres súčasného stavu územia na podklade mapového podkladu v mierke 1:10 000 až 1:50 000 s vymedzením hraníc územia, ktoré je predmetom návrhu a s vyznačením širších vzťahov k okoliu,</w:t>
      </w:r>
    </w:p>
    <w:p w14:paraId="2A660D33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 xml:space="preserve">c) architektonické riešenie stavby, jej </w:t>
      </w:r>
      <w:proofErr w:type="spellStart"/>
      <w:r w:rsidRPr="00117156">
        <w:rPr>
          <w:bCs/>
          <w:sz w:val="22"/>
          <w:szCs w:val="22"/>
        </w:rPr>
        <w:t>hmotové</w:t>
      </w:r>
      <w:proofErr w:type="spellEnd"/>
      <w:r w:rsidRPr="00117156">
        <w:rPr>
          <w:bCs/>
          <w:sz w:val="22"/>
          <w:szCs w:val="22"/>
        </w:rPr>
        <w:t xml:space="preserve"> členenie,</w:t>
      </w:r>
    </w:p>
    <w:p w14:paraId="281523AA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d) vzhľad a pôdorysné usporiadanie stavby,</w:t>
      </w:r>
    </w:p>
    <w:p w14:paraId="4E05FBD6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e) údaje o základnom stavebnotechnickom a konštrukčnom riešení stavby,</w:t>
      </w:r>
    </w:p>
    <w:p w14:paraId="569B1ABB" w14:textId="77777777" w:rsidR="00C83503" w:rsidRPr="00117156" w:rsidRDefault="00C83503" w:rsidP="00C83503">
      <w:pPr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f) údaje o požiadavkách stavby na dopravné napojenie vrátane parkovania a návrh napojenia stavby na dopravné vybavenie územia a jestvujúce siete a zariadenia technického vybavenia.</w:t>
      </w:r>
    </w:p>
    <w:p w14:paraId="555DBE2E" w14:textId="77777777" w:rsidR="00C83503" w:rsidRPr="00117156" w:rsidRDefault="00C83503" w:rsidP="00C83503">
      <w:pPr>
        <w:rPr>
          <w:b/>
          <w:bCs/>
          <w:sz w:val="22"/>
          <w:szCs w:val="22"/>
        </w:rPr>
      </w:pPr>
    </w:p>
    <w:p w14:paraId="175D578B" w14:textId="24DB67AA" w:rsidR="00C83503" w:rsidRPr="00117156" w:rsidRDefault="00C83503" w:rsidP="00C83503">
      <w:pPr>
        <w:rPr>
          <w:b/>
          <w:sz w:val="22"/>
          <w:szCs w:val="22"/>
        </w:rPr>
      </w:pPr>
      <w:r w:rsidRPr="00117156">
        <w:rPr>
          <w:b/>
          <w:bCs/>
          <w:sz w:val="22"/>
          <w:szCs w:val="22"/>
        </w:rPr>
        <w:t xml:space="preserve">Upozornenie </w:t>
      </w:r>
      <w:r w:rsidRPr="00117156">
        <w:rPr>
          <w:b/>
          <w:sz w:val="22"/>
          <w:szCs w:val="22"/>
        </w:rPr>
        <w:t>(§40c ods.3 Zákona č. 200/2022 Z.</w:t>
      </w:r>
      <w:r w:rsidR="003E219D" w:rsidRPr="00117156">
        <w:rPr>
          <w:b/>
          <w:sz w:val="22"/>
          <w:szCs w:val="22"/>
        </w:rPr>
        <w:t xml:space="preserve"> </w:t>
      </w:r>
      <w:r w:rsidRPr="00117156">
        <w:rPr>
          <w:b/>
          <w:sz w:val="22"/>
          <w:szCs w:val="22"/>
        </w:rPr>
        <w:t>z. o územnom plánovaní):</w:t>
      </w:r>
    </w:p>
    <w:p w14:paraId="72F440A4" w14:textId="77777777" w:rsidR="00C83503" w:rsidRPr="00117156" w:rsidRDefault="00C83503" w:rsidP="00C83503">
      <w:pPr>
        <w:jc w:val="both"/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Ak predložená žiadosť podľa odseku 1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 žiadosť odloží. Ak stavebník nedoplní žiadosť o záväzné stanovisko požadovaným spôsobom v určenej lehote, orgán územného plánovania žiadosť odloží, o čom stavebníka bezodkladne upovedomí.</w:t>
      </w:r>
    </w:p>
    <w:p w14:paraId="5DB86303" w14:textId="77777777" w:rsidR="00C83503" w:rsidRPr="00117156" w:rsidRDefault="00C83503" w:rsidP="00C83503">
      <w:pPr>
        <w:rPr>
          <w:b/>
          <w:bCs/>
          <w:sz w:val="22"/>
          <w:szCs w:val="22"/>
        </w:rPr>
      </w:pPr>
    </w:p>
    <w:p w14:paraId="1F60C8EB" w14:textId="0855C6CD" w:rsidR="00C83503" w:rsidRPr="00117156" w:rsidRDefault="00C83503" w:rsidP="00C83503">
      <w:pPr>
        <w:rPr>
          <w:b/>
          <w:bCs/>
          <w:sz w:val="22"/>
          <w:szCs w:val="22"/>
        </w:rPr>
      </w:pPr>
      <w:r w:rsidRPr="00117156">
        <w:rPr>
          <w:b/>
          <w:bCs/>
          <w:sz w:val="22"/>
          <w:szCs w:val="22"/>
        </w:rPr>
        <w:t>Podrobnejšie požiadavky orgánu územného plánovania na spracovanie príloh k žiadosti:</w:t>
      </w:r>
    </w:p>
    <w:p w14:paraId="5F08A43B" w14:textId="2D07E48E" w:rsidR="00C83503" w:rsidRPr="00117156" w:rsidRDefault="00C83503" w:rsidP="00C83503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dokumentácia musí obsahovať komplexné vyhodnotenie súladu návrhu s platnou územnoplánovacou dokumentáciou mesta Nováky;</w:t>
      </w:r>
    </w:p>
    <w:p w14:paraId="69914280" w14:textId="156E2520" w:rsidR="00C83503" w:rsidRPr="00117156" w:rsidRDefault="00C83503" w:rsidP="00C83503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2"/>
        </w:rPr>
      </w:pPr>
      <w:r w:rsidRPr="00117156">
        <w:rPr>
          <w:bCs/>
          <w:sz w:val="22"/>
          <w:szCs w:val="22"/>
        </w:rPr>
        <w:t>zo zastavovacieho plánu musí byť zrejmé, ktorý pozemok alebo jeho časť má byť určený ako stavebný, umiestnenie stavby na pozemku s vyznačením čísiel parciel, jej odstupov od hraníc pozemkov a od susedných stavieb vrátane výškového vyznačenia, počet podzemných                               a nadzemných podlaží, celková výmeru pozemku, zastavaná plochu pozemku stavbou, spevnenými plochami a percentuálny podiel zelene, ďalej dopravné napojenie stavby vrátane zakreslenia všetkých vjazdov na pozemok a vstupov do objektu a pokrytia nárokov statickej dopravy na pozemku;</w:t>
      </w:r>
    </w:p>
    <w:p w14:paraId="7F1DED1E" w14:textId="051522D3" w:rsidR="00AB248D" w:rsidRPr="00117156" w:rsidRDefault="00C83503" w:rsidP="008E395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117156">
        <w:rPr>
          <w:bCs/>
          <w:sz w:val="22"/>
          <w:szCs w:val="22"/>
        </w:rPr>
        <w:t>pokiaľ investičný zámer zasahuje do pozemkov vo vlastníctve mesta Nováky, súčasťou dokumentácie musí byť situácia majetkovoprávnych vzťahov.</w:t>
      </w:r>
    </w:p>
    <w:sectPr w:rsidR="00AB248D" w:rsidRPr="00117156" w:rsidSect="00511400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084"/>
    <w:multiLevelType w:val="hybridMultilevel"/>
    <w:tmpl w:val="A160665E"/>
    <w:lvl w:ilvl="0" w:tplc="88A6A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4208"/>
    <w:multiLevelType w:val="hybridMultilevel"/>
    <w:tmpl w:val="75A82EE2"/>
    <w:lvl w:ilvl="0" w:tplc="890ACC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76121">
    <w:abstractNumId w:val="1"/>
  </w:num>
  <w:num w:numId="2" w16cid:durableId="663509169">
    <w:abstractNumId w:val="0"/>
  </w:num>
  <w:num w:numId="3" w16cid:durableId="295333746">
    <w:abstractNumId w:val="2"/>
  </w:num>
  <w:num w:numId="4" w16cid:durableId="137838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006A6"/>
    <w:rsid w:val="000327A1"/>
    <w:rsid w:val="00035A3C"/>
    <w:rsid w:val="0005366A"/>
    <w:rsid w:val="000E784D"/>
    <w:rsid w:val="000F3C4C"/>
    <w:rsid w:val="00117156"/>
    <w:rsid w:val="00142749"/>
    <w:rsid w:val="00181E3B"/>
    <w:rsid w:val="001D79DA"/>
    <w:rsid w:val="001E52FE"/>
    <w:rsid w:val="00225828"/>
    <w:rsid w:val="00263B75"/>
    <w:rsid w:val="00277BDF"/>
    <w:rsid w:val="002802E1"/>
    <w:rsid w:val="00285CCD"/>
    <w:rsid w:val="002B3754"/>
    <w:rsid w:val="002C5A66"/>
    <w:rsid w:val="00305B71"/>
    <w:rsid w:val="00365AE1"/>
    <w:rsid w:val="0038114A"/>
    <w:rsid w:val="003A22F5"/>
    <w:rsid w:val="003B130A"/>
    <w:rsid w:val="003E219D"/>
    <w:rsid w:val="004139BE"/>
    <w:rsid w:val="00461A58"/>
    <w:rsid w:val="00492F4A"/>
    <w:rsid w:val="004A77E4"/>
    <w:rsid w:val="004F313A"/>
    <w:rsid w:val="004F76CD"/>
    <w:rsid w:val="00507DB4"/>
    <w:rsid w:val="00511400"/>
    <w:rsid w:val="00544DA9"/>
    <w:rsid w:val="00640BE9"/>
    <w:rsid w:val="006555C2"/>
    <w:rsid w:val="00667377"/>
    <w:rsid w:val="00691940"/>
    <w:rsid w:val="0069441F"/>
    <w:rsid w:val="006A0A9E"/>
    <w:rsid w:val="00705674"/>
    <w:rsid w:val="00715E7D"/>
    <w:rsid w:val="00720340"/>
    <w:rsid w:val="007256A0"/>
    <w:rsid w:val="00730EAA"/>
    <w:rsid w:val="00737C6F"/>
    <w:rsid w:val="00794CCD"/>
    <w:rsid w:val="007A3339"/>
    <w:rsid w:val="007D4B37"/>
    <w:rsid w:val="007E32BC"/>
    <w:rsid w:val="00804064"/>
    <w:rsid w:val="008161C5"/>
    <w:rsid w:val="0082034F"/>
    <w:rsid w:val="00850189"/>
    <w:rsid w:val="00856478"/>
    <w:rsid w:val="0087109A"/>
    <w:rsid w:val="0088655A"/>
    <w:rsid w:val="008867ED"/>
    <w:rsid w:val="008969B3"/>
    <w:rsid w:val="008A0FAF"/>
    <w:rsid w:val="008C012D"/>
    <w:rsid w:val="009000EB"/>
    <w:rsid w:val="00906D6D"/>
    <w:rsid w:val="00977FFA"/>
    <w:rsid w:val="00994348"/>
    <w:rsid w:val="009B394A"/>
    <w:rsid w:val="009C3013"/>
    <w:rsid w:val="009D5E45"/>
    <w:rsid w:val="009F4830"/>
    <w:rsid w:val="00A02635"/>
    <w:rsid w:val="00A3189B"/>
    <w:rsid w:val="00A77E79"/>
    <w:rsid w:val="00A91420"/>
    <w:rsid w:val="00A93921"/>
    <w:rsid w:val="00AA4818"/>
    <w:rsid w:val="00AB248D"/>
    <w:rsid w:val="00AD79AF"/>
    <w:rsid w:val="00B023E1"/>
    <w:rsid w:val="00B56EB7"/>
    <w:rsid w:val="00B966DE"/>
    <w:rsid w:val="00BD13DE"/>
    <w:rsid w:val="00BE6597"/>
    <w:rsid w:val="00C15F0D"/>
    <w:rsid w:val="00C37A02"/>
    <w:rsid w:val="00C76281"/>
    <w:rsid w:val="00C83503"/>
    <w:rsid w:val="00CE2945"/>
    <w:rsid w:val="00D24396"/>
    <w:rsid w:val="00D50C3C"/>
    <w:rsid w:val="00D93687"/>
    <w:rsid w:val="00DC48FC"/>
    <w:rsid w:val="00E0151C"/>
    <w:rsid w:val="00E24D7B"/>
    <w:rsid w:val="00E821D1"/>
    <w:rsid w:val="00E94DE4"/>
    <w:rsid w:val="00F07BC0"/>
    <w:rsid w:val="00F13F6C"/>
    <w:rsid w:val="00F37EB0"/>
    <w:rsid w:val="00F4777D"/>
    <w:rsid w:val="00F65D12"/>
    <w:rsid w:val="00FA59B1"/>
    <w:rsid w:val="00FC722A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B9865"/>
  <w15:docId w15:val="{63BEEDC1-525B-4335-8416-30D82415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0A9E"/>
    <w:rPr>
      <w:color w:val="0000FF" w:themeColor="hyperlink"/>
      <w:u w:val="single"/>
    </w:rPr>
  </w:style>
  <w:style w:type="paragraph" w:customStyle="1" w:styleId="Obsahtabu3fky">
    <w:name w:val="Obsah tabuľ3fky"/>
    <w:basedOn w:val="Normlny"/>
    <w:rsid w:val="00C83503"/>
    <w:pPr>
      <w:widowControl w:val="0"/>
      <w:autoSpaceDE w:val="0"/>
      <w:autoSpaceDN w:val="0"/>
      <w:adjustRightInd w:val="0"/>
    </w:pPr>
  </w:style>
  <w:style w:type="table" w:styleId="Mriekatabuky">
    <w:name w:val="Table Grid"/>
    <w:basedOn w:val="Normlnatabuka"/>
    <w:locked/>
    <w:rsid w:val="00A7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Havelkova</cp:lastModifiedBy>
  <cp:revision>12</cp:revision>
  <cp:lastPrinted>2024-04-05T06:27:00Z</cp:lastPrinted>
  <dcterms:created xsi:type="dcterms:W3CDTF">2025-04-01T06:50:00Z</dcterms:created>
  <dcterms:modified xsi:type="dcterms:W3CDTF">2025-04-08T10:56:00Z</dcterms:modified>
</cp:coreProperties>
</file>